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81DCA" w14:textId="2871DE59" w:rsidR="00064255" w:rsidRPr="00064255" w:rsidRDefault="00064255" w:rsidP="00064255">
      <w:pPr>
        <w:jc w:val="center"/>
        <w:outlineLvl w:val="0"/>
        <w:rPr>
          <w:rFonts w:ascii="Times New Roman" w:eastAsia="Calibri" w:hAnsi="Times New Roman" w:cs="Times New Roman"/>
          <w:b/>
          <w:sz w:val="28"/>
          <w:szCs w:val="28"/>
          <w:lang w:val="kk-KZ" w:eastAsia="en-US"/>
        </w:rPr>
      </w:pPr>
      <w:r w:rsidRPr="00064255">
        <w:rPr>
          <w:rFonts w:ascii="Times New Roman" w:eastAsia="Calibri" w:hAnsi="Times New Roman" w:cs="Times New Roman"/>
          <w:b/>
          <w:sz w:val="28"/>
          <w:szCs w:val="28"/>
          <w:lang w:val="kk-KZ" w:eastAsia="en-US"/>
        </w:rPr>
        <w:t xml:space="preserve">«Салық есептілігі нысандарын және оларды жасау қағидаларын бекіту туралы» Қазақстан Республикасы Премьер-Министрінің Бірінші орынбасары </w:t>
      </w:r>
      <w:r w:rsidR="000A5D2D">
        <w:rPr>
          <w:rFonts w:ascii="Times New Roman" w:eastAsia="Calibri" w:hAnsi="Times New Roman" w:cs="Times New Roman"/>
          <w:b/>
          <w:sz w:val="28"/>
          <w:szCs w:val="28"/>
          <w:lang w:val="kk-KZ" w:eastAsia="en-US"/>
        </w:rPr>
        <w:t>–</w:t>
      </w:r>
      <w:r w:rsidRPr="00064255">
        <w:rPr>
          <w:rFonts w:ascii="Times New Roman" w:eastAsia="Calibri" w:hAnsi="Times New Roman" w:cs="Times New Roman"/>
          <w:b/>
          <w:sz w:val="28"/>
          <w:szCs w:val="28"/>
          <w:lang w:val="kk-KZ" w:eastAsia="en-US"/>
        </w:rPr>
        <w:t xml:space="preserve"> Қазақстан Республикасы Қаржы министрінің 2020 жылғы 20 қаңтардағы № 39 бұйрығына толықтырулар енгізу туралы»</w:t>
      </w:r>
    </w:p>
    <w:p w14:paraId="3E1477C0" w14:textId="2ECC3FD3" w:rsidR="00134865" w:rsidRPr="00134865" w:rsidRDefault="00064255" w:rsidP="00064255">
      <w:pPr>
        <w:jc w:val="center"/>
        <w:outlineLvl w:val="0"/>
        <w:rPr>
          <w:rFonts w:ascii="Times New Roman" w:eastAsia="Calibri" w:hAnsi="Times New Roman" w:cs="Times New Roman"/>
          <w:b/>
          <w:sz w:val="28"/>
          <w:szCs w:val="28"/>
          <w:lang w:val="kk-KZ" w:eastAsia="en-US"/>
        </w:rPr>
      </w:pPr>
      <w:r w:rsidRPr="00064255">
        <w:rPr>
          <w:rFonts w:ascii="Times New Roman" w:eastAsia="Calibri" w:hAnsi="Times New Roman" w:cs="Times New Roman"/>
          <w:b/>
          <w:sz w:val="28"/>
          <w:szCs w:val="28"/>
          <w:lang w:val="kk-KZ" w:eastAsia="en-US"/>
        </w:rPr>
        <w:t>Қазақстан Республикасы</w:t>
      </w:r>
      <w:r>
        <w:rPr>
          <w:rFonts w:ascii="Times New Roman" w:eastAsia="Calibri" w:hAnsi="Times New Roman" w:cs="Times New Roman"/>
          <w:b/>
          <w:sz w:val="28"/>
          <w:szCs w:val="28"/>
          <w:lang w:val="kk-KZ" w:eastAsia="en-US"/>
        </w:rPr>
        <w:t>ның</w:t>
      </w:r>
      <w:r w:rsidRPr="00064255">
        <w:rPr>
          <w:rFonts w:ascii="Times New Roman" w:eastAsia="Calibri" w:hAnsi="Times New Roman" w:cs="Times New Roman"/>
          <w:b/>
          <w:sz w:val="28"/>
          <w:szCs w:val="28"/>
          <w:lang w:val="kk-KZ" w:eastAsia="en-US"/>
        </w:rPr>
        <w:t xml:space="preserve"> Қаржы министрі </w:t>
      </w:r>
      <w:r w:rsidR="00134865" w:rsidRPr="00134865">
        <w:rPr>
          <w:rFonts w:ascii="Times New Roman" w:eastAsia="Calibri" w:hAnsi="Times New Roman" w:cs="Times New Roman"/>
          <w:b/>
          <w:sz w:val="28"/>
          <w:szCs w:val="28"/>
          <w:lang w:val="kk-KZ" w:eastAsia="en-US"/>
        </w:rPr>
        <w:t>бұйрығын</w:t>
      </w:r>
      <w:r w:rsidR="00BC623C">
        <w:rPr>
          <w:rFonts w:ascii="Times New Roman" w:eastAsia="Calibri" w:hAnsi="Times New Roman" w:cs="Times New Roman"/>
          <w:b/>
          <w:sz w:val="28"/>
          <w:szCs w:val="28"/>
          <w:lang w:val="kk-KZ" w:eastAsia="en-US"/>
        </w:rPr>
        <w:t>ың</w:t>
      </w:r>
      <w:r w:rsidR="00026500">
        <w:rPr>
          <w:rFonts w:ascii="Times New Roman" w:eastAsia="Calibri" w:hAnsi="Times New Roman" w:cs="Times New Roman"/>
          <w:b/>
          <w:sz w:val="28"/>
          <w:szCs w:val="28"/>
          <w:lang w:val="kk-KZ" w:eastAsia="en-US"/>
        </w:rPr>
        <w:t xml:space="preserve"> жобасына</w:t>
      </w:r>
    </w:p>
    <w:p w14:paraId="33662E09" w14:textId="05DD4112" w:rsidR="000D365A" w:rsidRPr="005A5C83" w:rsidRDefault="000D365A" w:rsidP="000842A8">
      <w:pPr>
        <w:jc w:val="center"/>
        <w:rPr>
          <w:rFonts w:ascii="Times New Roman" w:hAnsi="Times New Roman" w:cs="Times New Roman"/>
          <w:sz w:val="28"/>
          <w:szCs w:val="28"/>
          <w:lang w:val="kk-KZ"/>
        </w:rPr>
      </w:pPr>
      <w:r w:rsidRPr="000F4124">
        <w:rPr>
          <w:rFonts w:ascii="Times New Roman" w:hAnsi="Times New Roman" w:cs="Times New Roman"/>
          <w:b/>
          <w:sz w:val="28"/>
          <w:szCs w:val="28"/>
          <w:lang w:val="kk-KZ"/>
        </w:rPr>
        <w:t>ТҮСІНДІРМЕ ЖАЗБА</w:t>
      </w:r>
      <w:r w:rsidR="005A5C83">
        <w:rPr>
          <w:rFonts w:ascii="Times New Roman" w:hAnsi="Times New Roman" w:cs="Times New Roman"/>
          <w:b/>
          <w:sz w:val="28"/>
          <w:szCs w:val="28"/>
          <w:lang w:val="kk-KZ"/>
        </w:rPr>
        <w:t xml:space="preserve"> </w:t>
      </w:r>
      <w:r w:rsidR="005A5C83" w:rsidRPr="005A5C83">
        <w:rPr>
          <w:rFonts w:ascii="Times New Roman" w:hAnsi="Times New Roman" w:cs="Times New Roman"/>
          <w:sz w:val="28"/>
          <w:szCs w:val="28"/>
          <w:lang w:val="kk-KZ"/>
        </w:rPr>
        <w:t>(бұдан әрі – Жоба)</w:t>
      </w:r>
    </w:p>
    <w:p w14:paraId="4A8EE0C0" w14:textId="77777777" w:rsidR="00C3643D" w:rsidRDefault="00C3643D" w:rsidP="000842A8">
      <w:pPr>
        <w:ind w:firstLine="709"/>
        <w:rPr>
          <w:rFonts w:ascii="Times New Roman" w:hAnsi="Times New Roman" w:cs="Times New Roman"/>
          <w:b/>
          <w:sz w:val="28"/>
          <w:szCs w:val="28"/>
          <w:lang w:val="kk-KZ"/>
        </w:rPr>
      </w:pPr>
    </w:p>
    <w:p w14:paraId="1728B7C0" w14:textId="77777777" w:rsidR="00C3643D" w:rsidRDefault="00C3643D" w:rsidP="000842A8">
      <w:pPr>
        <w:ind w:firstLine="709"/>
        <w:rPr>
          <w:rFonts w:ascii="Times New Roman" w:hAnsi="Times New Roman" w:cs="Times New Roman"/>
          <w:b/>
          <w:sz w:val="28"/>
          <w:szCs w:val="28"/>
          <w:lang w:val="kk-KZ"/>
        </w:rPr>
      </w:pPr>
    </w:p>
    <w:p w14:paraId="576D69F0" w14:textId="09658840" w:rsidR="000D365A" w:rsidRPr="000F4124" w:rsidRDefault="000D365A" w:rsidP="000842A8">
      <w:pPr>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1. Әзірлеуші мемлекеттік органның атауы. </w:t>
      </w:r>
    </w:p>
    <w:p w14:paraId="157D233B" w14:textId="06037EDC" w:rsidR="000D365A" w:rsidRPr="000F4124" w:rsidRDefault="00DA50AF"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sidRPr="000F4124">
        <w:rPr>
          <w:rFonts w:ascii="Times New Roman" w:hAnsi="Times New Roman" w:cs="Times New Roman"/>
          <w:sz w:val="28"/>
          <w:szCs w:val="28"/>
          <w:lang w:val="kk-KZ"/>
        </w:rPr>
        <w:t>Қазақстан Республикасы</w:t>
      </w:r>
      <w:r w:rsidR="00115C01" w:rsidRPr="000F4124">
        <w:rPr>
          <w:rFonts w:ascii="Times New Roman" w:hAnsi="Times New Roman" w:cs="Times New Roman"/>
          <w:sz w:val="28"/>
          <w:szCs w:val="28"/>
          <w:lang w:val="kk-KZ"/>
        </w:rPr>
        <w:t>ның</w:t>
      </w:r>
      <w:r w:rsidRPr="000F4124">
        <w:rPr>
          <w:rFonts w:ascii="Times New Roman" w:hAnsi="Times New Roman" w:cs="Times New Roman"/>
          <w:sz w:val="28"/>
          <w:szCs w:val="28"/>
          <w:lang w:val="kk-KZ"/>
        </w:rPr>
        <w:t xml:space="preserve"> Қаржы министрлігі.</w:t>
      </w:r>
    </w:p>
    <w:p w14:paraId="32800499" w14:textId="60F4A262" w:rsidR="00BF4457" w:rsidRPr="008F67F4"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8F67F4">
        <w:rPr>
          <w:rFonts w:ascii="Times New Roman" w:hAnsi="Times New Roman" w:cs="Times New Roman"/>
          <w:b/>
          <w:sz w:val="28"/>
          <w:szCs w:val="28"/>
          <w:lang w:val="kk-KZ"/>
        </w:rPr>
        <w:t xml:space="preserve">2. </w:t>
      </w:r>
      <w:r w:rsidR="00F52B78" w:rsidRPr="00F52B78">
        <w:rPr>
          <w:rFonts w:ascii="Times New Roman"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3794C49" w14:textId="029E26BC" w:rsidR="00134865" w:rsidRPr="008F67F4" w:rsidRDefault="000A5D2D" w:rsidP="000842A8">
      <w:pPr>
        <w:widowControl w:val="0"/>
        <w:pBdr>
          <w:bottom w:val="single" w:sz="4" w:space="31" w:color="FFFFFF"/>
        </w:pBdr>
        <w:tabs>
          <w:tab w:val="left" w:pos="709"/>
        </w:tabs>
        <w:ind w:firstLine="709"/>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 xml:space="preserve">Жоба </w:t>
      </w:r>
      <w:r w:rsidRPr="008F67F4">
        <w:rPr>
          <w:rFonts w:ascii="Times New Roman" w:eastAsia="Calibri" w:hAnsi="Times New Roman" w:cs="Times New Roman"/>
          <w:sz w:val="28"/>
          <w:szCs w:val="28"/>
          <w:lang w:val="kk-KZ" w:eastAsia="en-US"/>
        </w:rPr>
        <w:t>Қазақстан Республикасы Әлеуметтік кодексінің 251-бабына</w:t>
      </w:r>
      <w:r>
        <w:rPr>
          <w:rFonts w:ascii="Times New Roman" w:eastAsia="Calibri" w:hAnsi="Times New Roman" w:cs="Times New Roman"/>
          <w:sz w:val="28"/>
          <w:szCs w:val="28"/>
          <w:lang w:val="kk-KZ" w:eastAsia="en-US"/>
        </w:rPr>
        <w:t>,</w:t>
      </w:r>
      <w:r w:rsidR="00134865" w:rsidRPr="008F67F4">
        <w:rPr>
          <w:rFonts w:ascii="Times New Roman" w:eastAsia="Calibri" w:hAnsi="Times New Roman" w:cs="Times New Roman"/>
          <w:sz w:val="28"/>
          <w:szCs w:val="28"/>
          <w:lang w:val="kk-KZ" w:eastAsia="en-US"/>
        </w:rPr>
        <w:t xml:space="preserve"> «Салық және бюджетке төленетін басқа да міндетті төлемдер туралы» Қазақстан Республикасы Кодексінің (Салық кодексі) 206-бабына</w:t>
      </w:r>
      <w:r w:rsidR="008F67F4" w:rsidRPr="008F67F4">
        <w:rPr>
          <w:rFonts w:ascii="Times New Roman" w:eastAsia="Calibri" w:hAnsi="Times New Roman" w:cs="Times New Roman"/>
          <w:sz w:val="28"/>
          <w:szCs w:val="28"/>
          <w:lang w:val="kk-KZ" w:eastAsia="en-US"/>
        </w:rPr>
        <w:t xml:space="preserve"> </w:t>
      </w:r>
      <w:r w:rsidR="00134865" w:rsidRPr="008F67F4">
        <w:rPr>
          <w:rFonts w:ascii="Times New Roman" w:eastAsia="Calibri" w:hAnsi="Times New Roman" w:cs="Times New Roman"/>
          <w:sz w:val="28"/>
          <w:szCs w:val="28"/>
          <w:lang w:val="kk-KZ" w:eastAsia="en-US"/>
        </w:rPr>
        <w:t xml:space="preserve"> сәйкес</w:t>
      </w:r>
      <w:r>
        <w:rPr>
          <w:rFonts w:ascii="Times New Roman" w:eastAsia="Calibri" w:hAnsi="Times New Roman" w:cs="Times New Roman"/>
          <w:sz w:val="28"/>
          <w:szCs w:val="28"/>
          <w:lang w:val="kk-KZ" w:eastAsia="en-US"/>
        </w:rPr>
        <w:t xml:space="preserve"> әзірленді</w:t>
      </w:r>
      <w:r w:rsidR="00134865" w:rsidRPr="008F67F4">
        <w:rPr>
          <w:rFonts w:ascii="Times New Roman" w:eastAsia="Calibri" w:hAnsi="Times New Roman" w:cs="Times New Roman"/>
          <w:sz w:val="28"/>
          <w:szCs w:val="28"/>
          <w:lang w:val="kk-KZ" w:eastAsia="en-US"/>
        </w:rPr>
        <w:t>.</w:t>
      </w:r>
    </w:p>
    <w:p w14:paraId="4C648108" w14:textId="1E6C6E68" w:rsidR="00BF4457"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3. </w:t>
      </w:r>
      <w:r w:rsidR="00F52B78" w:rsidRPr="00F52B78">
        <w:rPr>
          <w:rFonts w:ascii="Times New Roman" w:hAnsi="Times New Roman" w:cs="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48926CB2" w14:textId="6CB956EB" w:rsidR="00DA50AF" w:rsidRPr="000F4124" w:rsidRDefault="00DA50AF"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sidRPr="000F4124">
        <w:rPr>
          <w:rFonts w:ascii="Times New Roman" w:hAnsi="Times New Roman" w:cs="Times New Roman"/>
          <w:sz w:val="28"/>
          <w:szCs w:val="28"/>
          <w:lang w:val="kk-KZ"/>
        </w:rPr>
        <w:t>Жоба</w:t>
      </w:r>
      <w:r w:rsidR="00064255">
        <w:rPr>
          <w:rFonts w:ascii="Times New Roman" w:hAnsi="Times New Roman" w:cs="Times New Roman"/>
          <w:sz w:val="28"/>
          <w:szCs w:val="28"/>
          <w:lang w:val="kk-KZ"/>
        </w:rPr>
        <w:t>ны қабылдау</w:t>
      </w:r>
      <w:r w:rsidRPr="000F4124">
        <w:rPr>
          <w:rFonts w:ascii="Times New Roman" w:hAnsi="Times New Roman" w:cs="Times New Roman"/>
          <w:sz w:val="28"/>
          <w:szCs w:val="28"/>
          <w:lang w:val="kk-KZ"/>
        </w:rPr>
        <w:t xml:space="preserve"> республикалық бюджеттен қаржы </w:t>
      </w:r>
      <w:r w:rsidR="00115C01" w:rsidRPr="000F4124">
        <w:rPr>
          <w:rFonts w:ascii="Times New Roman" w:hAnsi="Times New Roman" w:cs="Times New Roman"/>
          <w:sz w:val="28"/>
          <w:szCs w:val="28"/>
          <w:lang w:val="kk-KZ"/>
        </w:rPr>
        <w:t xml:space="preserve">құралдарын </w:t>
      </w:r>
      <w:r w:rsidRPr="000F4124">
        <w:rPr>
          <w:rFonts w:ascii="Times New Roman" w:hAnsi="Times New Roman" w:cs="Times New Roman"/>
          <w:sz w:val="28"/>
          <w:szCs w:val="28"/>
          <w:lang w:val="kk-KZ"/>
        </w:rPr>
        <w:t>бөлуді талап етпейді.</w:t>
      </w:r>
    </w:p>
    <w:p w14:paraId="3DB8CCDF" w14:textId="77777777" w:rsidR="00F52B78"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4. </w:t>
      </w:r>
      <w:r w:rsidR="00F52B78" w:rsidRPr="00F52B78">
        <w:rPr>
          <w:rFonts w:ascii="Times New Roman" w:hAnsi="Times New Roman" w:cs="Times New Roman"/>
          <w:b/>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7E85C6DE" w14:textId="1D73C87D" w:rsidR="00DA50AF" w:rsidRPr="000F4124" w:rsidRDefault="00DA50AF"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sidRPr="000F4124">
        <w:rPr>
          <w:rFonts w:ascii="Times New Roman" w:hAnsi="Times New Roman" w:cs="Times New Roman"/>
          <w:sz w:val="28"/>
          <w:szCs w:val="28"/>
          <w:lang w:val="kk-KZ"/>
        </w:rPr>
        <w:t>Жобаны қабылдау теріс әлеуметтік-экономикалық</w:t>
      </w:r>
      <w:r w:rsidR="000A5D2D">
        <w:rPr>
          <w:rFonts w:ascii="Times New Roman" w:hAnsi="Times New Roman" w:cs="Times New Roman"/>
          <w:sz w:val="28"/>
          <w:szCs w:val="28"/>
          <w:lang w:val="kk-KZ"/>
        </w:rPr>
        <w:t>,</w:t>
      </w:r>
      <w:r w:rsidRPr="000F4124">
        <w:rPr>
          <w:rFonts w:ascii="Times New Roman" w:hAnsi="Times New Roman" w:cs="Times New Roman"/>
          <w:sz w:val="28"/>
          <w:szCs w:val="28"/>
          <w:lang w:val="kk-KZ"/>
        </w:rPr>
        <w:t xml:space="preserve"> </w:t>
      </w:r>
      <w:r w:rsidR="000A5D2D" w:rsidRPr="000F4124">
        <w:rPr>
          <w:rFonts w:ascii="Times New Roman" w:hAnsi="Times New Roman" w:cs="Times New Roman"/>
          <w:sz w:val="28"/>
          <w:szCs w:val="28"/>
          <w:lang w:val="kk-KZ"/>
        </w:rPr>
        <w:t xml:space="preserve">құқықтық </w:t>
      </w:r>
      <w:r w:rsidRPr="000F4124">
        <w:rPr>
          <w:rFonts w:ascii="Times New Roman" w:hAnsi="Times New Roman" w:cs="Times New Roman"/>
          <w:sz w:val="28"/>
          <w:szCs w:val="28"/>
          <w:lang w:val="kk-KZ"/>
        </w:rPr>
        <w:t xml:space="preserve">және/немесе </w:t>
      </w:r>
      <w:r w:rsidR="000A5D2D">
        <w:rPr>
          <w:rFonts w:ascii="Times New Roman" w:hAnsi="Times New Roman" w:cs="Times New Roman"/>
          <w:sz w:val="28"/>
          <w:szCs w:val="28"/>
          <w:lang w:val="kk-KZ"/>
        </w:rPr>
        <w:t xml:space="preserve">өзге де </w:t>
      </w:r>
      <w:r w:rsidRPr="000F4124">
        <w:rPr>
          <w:rFonts w:ascii="Times New Roman" w:hAnsi="Times New Roman" w:cs="Times New Roman"/>
          <w:sz w:val="28"/>
          <w:szCs w:val="28"/>
          <w:lang w:val="kk-KZ"/>
        </w:rPr>
        <w:t>салдарға әкеп соқпайды</w:t>
      </w:r>
      <w:r w:rsidR="000A5D2D">
        <w:rPr>
          <w:rFonts w:ascii="Times New Roman" w:hAnsi="Times New Roman" w:cs="Times New Roman"/>
          <w:sz w:val="28"/>
          <w:szCs w:val="28"/>
          <w:lang w:val="kk-KZ"/>
        </w:rPr>
        <w:t>, сондай-ақ ұлттық қауіпсіздікті қамтамасыз етуге ықпал етпейді</w:t>
      </w:r>
      <w:r w:rsidRPr="000F4124">
        <w:rPr>
          <w:rFonts w:ascii="Times New Roman" w:hAnsi="Times New Roman" w:cs="Times New Roman"/>
          <w:sz w:val="28"/>
          <w:szCs w:val="28"/>
          <w:lang w:val="kk-KZ"/>
        </w:rPr>
        <w:t>.</w:t>
      </w:r>
    </w:p>
    <w:p w14:paraId="7F388A05" w14:textId="30783429" w:rsidR="00BF4457"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5. </w:t>
      </w:r>
      <w:r w:rsidR="00F52B78" w:rsidRPr="00F52B78">
        <w:rPr>
          <w:rFonts w:ascii="Times New Roman" w:hAnsi="Times New Roman" w:cs="Times New Roman"/>
          <w:b/>
          <w:sz w:val="28"/>
          <w:szCs w:val="28"/>
          <w:lang w:val="kk-KZ"/>
        </w:rPr>
        <w:t>Нақты мақсаттар мен күтілетін нәтижелердің мерзімдері</w:t>
      </w:r>
    </w:p>
    <w:p w14:paraId="357F0AC4" w14:textId="73300C1E" w:rsidR="00E55B00" w:rsidRPr="00E55B00" w:rsidRDefault="0056175C"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Pr>
          <w:rFonts w:ascii="Times New Roman" w:hAnsi="Times New Roman" w:cs="Times New Roman"/>
          <w:sz w:val="28"/>
          <w:szCs w:val="28"/>
          <w:lang w:val="kk-KZ"/>
        </w:rPr>
        <w:t>Жобаның мақсаты салық есептілігінде ж</w:t>
      </w:r>
      <w:r w:rsidR="00323D61">
        <w:rPr>
          <w:rFonts w:ascii="Times New Roman" w:hAnsi="Times New Roman" w:cs="Times New Roman"/>
          <w:sz w:val="28"/>
          <w:szCs w:val="28"/>
          <w:lang w:val="kk-KZ"/>
        </w:rPr>
        <w:t>ұмыс берушінің міндетті зейнетақы жарна</w:t>
      </w:r>
      <w:r w:rsidR="000A5D2D">
        <w:rPr>
          <w:rFonts w:ascii="Times New Roman" w:hAnsi="Times New Roman" w:cs="Times New Roman"/>
          <w:sz w:val="28"/>
          <w:szCs w:val="28"/>
          <w:lang w:val="kk-KZ"/>
        </w:rPr>
        <w:t>л</w:t>
      </w:r>
      <w:r w:rsidR="00323D61">
        <w:rPr>
          <w:rFonts w:ascii="Times New Roman" w:hAnsi="Times New Roman" w:cs="Times New Roman"/>
          <w:sz w:val="28"/>
          <w:szCs w:val="28"/>
          <w:lang w:val="kk-KZ"/>
        </w:rPr>
        <w:t>арын есептеу және төлеу жөніндегі</w:t>
      </w:r>
      <w:r w:rsidRPr="0056175C">
        <w:rPr>
          <w:rFonts w:ascii="Times New Roman" w:hAnsi="Times New Roman" w:cs="Times New Roman"/>
          <w:sz w:val="28"/>
          <w:szCs w:val="28"/>
          <w:lang w:val="kk-KZ"/>
        </w:rPr>
        <w:t xml:space="preserve"> </w:t>
      </w:r>
      <w:r>
        <w:rPr>
          <w:rFonts w:ascii="Times New Roman" w:hAnsi="Times New Roman" w:cs="Times New Roman"/>
          <w:sz w:val="28"/>
          <w:szCs w:val="28"/>
          <w:lang w:val="kk-KZ"/>
        </w:rPr>
        <w:t>міндеттемелерді</w:t>
      </w:r>
      <w:r w:rsidR="00323D61">
        <w:rPr>
          <w:rFonts w:ascii="Times New Roman" w:hAnsi="Times New Roman" w:cs="Times New Roman"/>
          <w:sz w:val="28"/>
          <w:szCs w:val="28"/>
          <w:lang w:val="kk-KZ"/>
        </w:rPr>
        <w:t xml:space="preserve"> </w:t>
      </w:r>
      <w:r>
        <w:rPr>
          <w:rFonts w:ascii="Times New Roman" w:hAnsi="Times New Roman" w:cs="Times New Roman"/>
          <w:sz w:val="28"/>
          <w:szCs w:val="28"/>
          <w:lang w:val="kk-KZ"/>
        </w:rPr>
        <w:t>көрсету</w:t>
      </w:r>
      <w:r w:rsidR="008F67F4">
        <w:rPr>
          <w:rFonts w:ascii="Times New Roman" w:hAnsi="Times New Roman" w:cs="Times New Roman"/>
          <w:sz w:val="28"/>
          <w:szCs w:val="28"/>
          <w:lang w:val="kk-KZ"/>
        </w:rPr>
        <w:t>ге</w:t>
      </w:r>
      <w:r>
        <w:rPr>
          <w:rFonts w:ascii="Times New Roman" w:hAnsi="Times New Roman" w:cs="Times New Roman"/>
          <w:sz w:val="28"/>
          <w:szCs w:val="28"/>
          <w:lang w:val="kk-KZ"/>
        </w:rPr>
        <w:t xml:space="preserve"> мүмкіндік беретін нысандар мен Қағидаларды бекіту болып табылады</w:t>
      </w:r>
      <w:r w:rsidR="00E55B00" w:rsidRPr="00E55B00">
        <w:rPr>
          <w:rFonts w:ascii="Times New Roman" w:hAnsi="Times New Roman" w:cs="Times New Roman"/>
          <w:sz w:val="28"/>
          <w:szCs w:val="28"/>
          <w:lang w:val="kk-KZ"/>
        </w:rPr>
        <w:t>.</w:t>
      </w:r>
    </w:p>
    <w:p w14:paraId="5BE69C88" w14:textId="77777777" w:rsidR="00D02F9E"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6. </w:t>
      </w:r>
      <w:r w:rsidR="00D02F9E" w:rsidRPr="00D02F9E">
        <w:rPr>
          <w:rFonts w:ascii="Times New Roman" w:hAnsi="Times New Roman" w:cs="Times New Roman"/>
          <w:b/>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3912D838" w14:textId="6EF22E49" w:rsidR="007D0AB0" w:rsidRDefault="00CB52A3"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Pr>
          <w:rFonts w:ascii="Times New Roman" w:hAnsi="Times New Roman" w:cs="Times New Roman"/>
          <w:sz w:val="28"/>
          <w:szCs w:val="28"/>
          <w:lang w:val="kk-KZ"/>
        </w:rPr>
        <w:lastRenderedPageBreak/>
        <w:t>Жоқ.</w:t>
      </w:r>
    </w:p>
    <w:p w14:paraId="7B9D98C1" w14:textId="77777777" w:rsidR="00D02F9E"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7. </w:t>
      </w:r>
      <w:r w:rsidR="00D02F9E" w:rsidRPr="00D02F9E">
        <w:rPr>
          <w:rFonts w:ascii="Times New Roman" w:hAnsi="Times New Roman" w:cs="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0B227F7" w14:textId="66D45A6B" w:rsidR="00DA50AF" w:rsidRPr="000F4124" w:rsidRDefault="00115C01"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sidRPr="000F4124">
        <w:rPr>
          <w:rFonts w:ascii="Times New Roman" w:hAnsi="Times New Roman" w:cs="Times New Roman"/>
          <w:sz w:val="28"/>
          <w:szCs w:val="28"/>
          <w:lang w:val="kk-KZ"/>
        </w:rPr>
        <w:t>Талап етілмейді</w:t>
      </w:r>
      <w:r w:rsidR="00DA50AF" w:rsidRPr="000F4124">
        <w:rPr>
          <w:rFonts w:ascii="Times New Roman" w:hAnsi="Times New Roman" w:cs="Times New Roman"/>
          <w:sz w:val="28"/>
          <w:szCs w:val="28"/>
          <w:lang w:val="kk-KZ"/>
        </w:rPr>
        <w:t>.</w:t>
      </w:r>
    </w:p>
    <w:p w14:paraId="47454B52" w14:textId="77777777" w:rsidR="00D02F9E" w:rsidRDefault="00DA50AF" w:rsidP="008F67F4">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8. </w:t>
      </w:r>
      <w:r w:rsidR="00D02F9E" w:rsidRPr="00D02F9E">
        <w:rPr>
          <w:rFonts w:ascii="Times New Roman" w:hAnsi="Times New Roman" w:cs="Times New Roman"/>
          <w:b/>
          <w:sz w:val="28"/>
          <w:szCs w:val="28"/>
          <w:lang w:val="kk-KZ"/>
        </w:rPr>
        <w:t>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27DB9C68" w14:textId="3DA673BA" w:rsidR="00BF4457" w:rsidRPr="000F4124" w:rsidRDefault="00BF4457" w:rsidP="008F67F4">
      <w:pPr>
        <w:widowControl w:val="0"/>
        <w:pBdr>
          <w:bottom w:val="single" w:sz="4" w:space="31" w:color="FFFFFF"/>
        </w:pBdr>
        <w:tabs>
          <w:tab w:val="left" w:pos="709"/>
        </w:tabs>
        <w:ind w:firstLine="709"/>
        <w:rPr>
          <w:rFonts w:ascii="Times New Roman" w:hAnsi="Times New Roman" w:cs="Times New Roman"/>
          <w:sz w:val="28"/>
          <w:szCs w:val="28"/>
          <w:lang w:val="kk-KZ"/>
        </w:rPr>
      </w:pPr>
      <w:r w:rsidRPr="000F4124">
        <w:rPr>
          <w:rFonts w:ascii="Times New Roman" w:hAnsi="Times New Roman" w:cs="Times New Roman"/>
          <w:sz w:val="28"/>
          <w:szCs w:val="28"/>
          <w:lang w:val="kk-KZ"/>
        </w:rPr>
        <w:t>Жоба</w:t>
      </w:r>
      <w:r w:rsidR="000A5D2D">
        <w:rPr>
          <w:rFonts w:ascii="Times New Roman" w:hAnsi="Times New Roman" w:cs="Times New Roman"/>
          <w:sz w:val="28"/>
          <w:szCs w:val="28"/>
          <w:lang w:val="kk-KZ"/>
        </w:rPr>
        <w:t xml:space="preserve"> </w:t>
      </w:r>
      <w:r w:rsidR="000A5D2D" w:rsidRPr="007B21C0">
        <w:rPr>
          <w:rFonts w:ascii="Times New Roman" w:eastAsia="Times New Roman" w:hAnsi="Times New Roman" w:cs="Times New Roman"/>
          <w:spacing w:val="1"/>
          <w:sz w:val="28"/>
          <w:szCs w:val="28"/>
          <w:shd w:val="clear" w:color="auto" w:fill="FFFFFF"/>
          <w:lang w:val="kk-KZ"/>
        </w:rPr>
        <w:t>202</w:t>
      </w:r>
      <w:r w:rsidR="000A5D2D">
        <w:rPr>
          <w:rFonts w:ascii="Times New Roman" w:eastAsia="Times New Roman" w:hAnsi="Times New Roman" w:cs="Times New Roman"/>
          <w:spacing w:val="1"/>
          <w:sz w:val="28"/>
          <w:szCs w:val="28"/>
          <w:shd w:val="clear" w:color="auto" w:fill="FFFFFF"/>
          <w:lang w:val="kk-KZ"/>
        </w:rPr>
        <w:t xml:space="preserve">5 жылғы «  » __________ </w:t>
      </w:r>
      <w:r w:rsidRPr="000F4124">
        <w:rPr>
          <w:rFonts w:ascii="Times New Roman" w:hAnsi="Times New Roman" w:cs="Times New Roman"/>
          <w:sz w:val="28"/>
          <w:szCs w:val="28"/>
          <w:lang w:val="kk-KZ"/>
        </w:rPr>
        <w:t xml:space="preserve">мемлекеттік органдардың </w:t>
      </w:r>
      <w:r w:rsidR="000842A8">
        <w:rPr>
          <w:rFonts w:ascii="Times New Roman" w:hAnsi="Times New Roman" w:cs="Times New Roman"/>
          <w:sz w:val="28"/>
          <w:szCs w:val="28"/>
          <w:lang w:val="kk-KZ"/>
        </w:rPr>
        <w:br/>
      </w:r>
      <w:r w:rsidRPr="000F4124">
        <w:rPr>
          <w:rFonts w:ascii="Times New Roman" w:hAnsi="Times New Roman" w:cs="Times New Roman"/>
          <w:sz w:val="28"/>
          <w:szCs w:val="28"/>
          <w:lang w:val="kk-KZ"/>
        </w:rPr>
        <w:t xml:space="preserve">интернет-ресурстарының бірыңғай платформасында </w:t>
      </w:r>
      <w:r w:rsidRPr="0051714C">
        <w:rPr>
          <w:rFonts w:ascii="Times New Roman" w:hAnsi="Times New Roman" w:cs="Times New Roman"/>
          <w:sz w:val="28"/>
          <w:szCs w:val="28"/>
          <w:lang w:val="kk-KZ"/>
        </w:rPr>
        <w:t xml:space="preserve">(www.beta.gov.kz) </w:t>
      </w:r>
      <w:r w:rsidR="00064255">
        <w:rPr>
          <w:rFonts w:ascii="Times New Roman" w:hAnsi="Times New Roman" w:cs="Times New Roman"/>
          <w:sz w:val="28"/>
          <w:szCs w:val="28"/>
          <w:lang w:val="kk-KZ"/>
        </w:rPr>
        <w:t xml:space="preserve">                  </w:t>
      </w:r>
      <w:r>
        <w:rPr>
          <w:rFonts w:ascii="Times New Roman" w:hAnsi="Times New Roman" w:cs="Times New Roman"/>
          <w:sz w:val="28"/>
          <w:szCs w:val="28"/>
          <w:lang w:val="kk-KZ"/>
        </w:rPr>
        <w:t>және</w:t>
      </w:r>
      <w:r w:rsidR="000A5D2D">
        <w:rPr>
          <w:rFonts w:ascii="Times New Roman" w:hAnsi="Times New Roman" w:cs="Times New Roman"/>
          <w:sz w:val="28"/>
          <w:szCs w:val="28"/>
          <w:lang w:val="kk-KZ"/>
        </w:rPr>
        <w:t xml:space="preserve"> </w:t>
      </w:r>
      <w:r w:rsidR="000A5D2D" w:rsidRPr="007B21C0">
        <w:rPr>
          <w:rFonts w:ascii="Times New Roman" w:eastAsia="Times New Roman" w:hAnsi="Times New Roman" w:cs="Times New Roman"/>
          <w:spacing w:val="1"/>
          <w:sz w:val="28"/>
          <w:szCs w:val="28"/>
          <w:shd w:val="clear" w:color="auto" w:fill="FFFFFF"/>
          <w:lang w:val="kk-KZ"/>
        </w:rPr>
        <w:t>202</w:t>
      </w:r>
      <w:r w:rsidR="000A5D2D">
        <w:rPr>
          <w:rFonts w:ascii="Times New Roman" w:eastAsia="Times New Roman" w:hAnsi="Times New Roman" w:cs="Times New Roman"/>
          <w:spacing w:val="1"/>
          <w:sz w:val="28"/>
          <w:szCs w:val="28"/>
          <w:shd w:val="clear" w:color="auto" w:fill="FFFFFF"/>
          <w:lang w:val="kk-KZ"/>
        </w:rPr>
        <w:t xml:space="preserve">5 жылғы «  » __________ </w:t>
      </w:r>
      <w:r w:rsidRPr="000F4124">
        <w:rPr>
          <w:rFonts w:ascii="Times New Roman" w:hAnsi="Times New Roman" w:cs="Times New Roman"/>
          <w:sz w:val="28"/>
          <w:szCs w:val="28"/>
          <w:lang w:val="kk-KZ"/>
        </w:rPr>
        <w:t>ашық нормативтік құқықтық актілердің интернет-порталында (</w:t>
      </w:r>
      <w:r w:rsidR="00B45A25" w:rsidRPr="00B45A25">
        <w:rPr>
          <w:rFonts w:ascii="Times New Roman" w:hAnsi="Times New Roman" w:cs="Times New Roman"/>
          <w:sz w:val="28"/>
          <w:szCs w:val="28"/>
          <w:lang w:val="kk-KZ"/>
        </w:rPr>
        <w:t>https://legalacts.egov.kz/arm/admin/viewcard?id=14892685</w:t>
      </w:r>
      <w:r w:rsidRPr="000F4124">
        <w:rPr>
          <w:rFonts w:ascii="Times New Roman" w:hAnsi="Times New Roman" w:cs="Times New Roman"/>
          <w:sz w:val="28"/>
          <w:szCs w:val="28"/>
          <w:lang w:val="kk-KZ"/>
        </w:rPr>
        <w:t xml:space="preserve">) (мемлекеттік және орыс тіліндегі файлдар – </w:t>
      </w:r>
      <w:r w:rsidR="005F7B27" w:rsidRPr="005F7B27">
        <w:rPr>
          <w:rFonts w:ascii="Times New Roman" w:hAnsi="Times New Roman" w:cs="Times New Roman"/>
          <w:sz w:val="28"/>
          <w:szCs w:val="28"/>
          <w:lang w:val="kk-KZ"/>
        </w:rPr>
        <w:t>1602.2</w:t>
      </w:r>
      <w:r w:rsidR="00D165D6">
        <w:rPr>
          <w:rFonts w:ascii="Times New Roman" w:hAnsi="Times New Roman" w:cs="Times New Roman"/>
          <w:sz w:val="28"/>
          <w:szCs w:val="28"/>
          <w:lang w:val="kk-KZ"/>
        </w:rPr>
        <w:t>.</w:t>
      </w:r>
      <w:r w:rsidR="001D0567">
        <w:rPr>
          <w:rFonts w:ascii="Times New Roman" w:hAnsi="Times New Roman" w:cs="Times New Roman"/>
          <w:sz w:val="28"/>
          <w:szCs w:val="28"/>
          <w:lang w:val="kk-KZ"/>
        </w:rPr>
        <w:t xml:space="preserve">5 </w:t>
      </w:r>
      <w:r w:rsidR="008F67F4">
        <w:rPr>
          <w:rFonts w:ascii="Times New Roman" w:hAnsi="Times New Roman" w:cs="Times New Roman"/>
          <w:sz w:val="28"/>
          <w:szCs w:val="28"/>
          <w:lang w:val="kk-KZ"/>
        </w:rPr>
        <w:t>КБ)</w:t>
      </w:r>
      <w:r w:rsidR="008F67F4" w:rsidRPr="008F67F4">
        <w:rPr>
          <w:rFonts w:ascii="Times New Roman" w:hAnsi="Times New Roman" w:cs="Times New Roman"/>
          <w:sz w:val="28"/>
          <w:szCs w:val="28"/>
          <w:lang w:val="kk-KZ"/>
        </w:rPr>
        <w:t xml:space="preserve"> </w:t>
      </w:r>
      <w:r w:rsidR="008F67F4" w:rsidRPr="000F4124">
        <w:rPr>
          <w:rFonts w:ascii="Times New Roman" w:hAnsi="Times New Roman" w:cs="Times New Roman"/>
          <w:sz w:val="28"/>
          <w:szCs w:val="28"/>
          <w:lang w:val="kk-KZ"/>
        </w:rPr>
        <w:t>орналастырылды</w:t>
      </w:r>
      <w:r w:rsidR="008F67F4">
        <w:rPr>
          <w:rFonts w:ascii="Times New Roman" w:hAnsi="Times New Roman" w:cs="Times New Roman"/>
          <w:sz w:val="28"/>
          <w:szCs w:val="28"/>
          <w:lang w:val="kk-KZ"/>
        </w:rPr>
        <w:t>.</w:t>
      </w:r>
    </w:p>
    <w:p w14:paraId="54F1FE20" w14:textId="77777777" w:rsidR="00D02F9E" w:rsidRDefault="00C76B5D"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9. </w:t>
      </w:r>
      <w:r w:rsidR="00D02F9E" w:rsidRPr="00D02F9E">
        <w:rPr>
          <w:rFonts w:ascii="Times New Roman" w:hAnsi="Times New Roman" w:cs="Times New Roman"/>
          <w:b/>
          <w:sz w:val="28"/>
          <w:szCs w:val="28"/>
          <w:lang w:val="kk-KZ"/>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59D8DA4B" w14:textId="6FDFC274" w:rsidR="004C3990" w:rsidRDefault="004C3990"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sidRPr="004C3990">
        <w:rPr>
          <w:rFonts w:ascii="Times New Roman" w:hAnsi="Times New Roman" w:cs="Times New Roman"/>
          <w:sz w:val="28"/>
          <w:szCs w:val="28"/>
          <w:lang w:val="kk-KZ"/>
        </w:rPr>
        <w:t xml:space="preserve">Жобаға </w:t>
      </w:r>
      <w:r w:rsidR="00BC623C">
        <w:rPr>
          <w:rFonts w:ascii="Times New Roman" w:hAnsi="Times New Roman" w:cs="Times New Roman"/>
          <w:sz w:val="28"/>
          <w:szCs w:val="28"/>
          <w:lang w:val="kk-KZ"/>
        </w:rPr>
        <w:t>баспасөз</w:t>
      </w:r>
      <w:r w:rsidRPr="004C3990">
        <w:rPr>
          <w:rFonts w:ascii="Times New Roman" w:hAnsi="Times New Roman" w:cs="Times New Roman"/>
          <w:sz w:val="28"/>
          <w:szCs w:val="28"/>
          <w:lang w:val="kk-KZ"/>
        </w:rPr>
        <w:t xml:space="preserve">-релиз </w:t>
      </w:r>
      <w:r w:rsidR="000A5D2D" w:rsidRPr="007B21C0">
        <w:rPr>
          <w:rFonts w:ascii="Times New Roman" w:eastAsia="Times New Roman" w:hAnsi="Times New Roman" w:cs="Times New Roman"/>
          <w:spacing w:val="1"/>
          <w:sz w:val="28"/>
          <w:szCs w:val="28"/>
          <w:shd w:val="clear" w:color="auto" w:fill="FFFFFF"/>
          <w:lang w:val="kk-KZ"/>
        </w:rPr>
        <w:t>202</w:t>
      </w:r>
      <w:r w:rsidR="000A5D2D">
        <w:rPr>
          <w:rFonts w:ascii="Times New Roman" w:eastAsia="Times New Roman" w:hAnsi="Times New Roman" w:cs="Times New Roman"/>
          <w:spacing w:val="1"/>
          <w:sz w:val="28"/>
          <w:szCs w:val="28"/>
          <w:shd w:val="clear" w:color="auto" w:fill="FFFFFF"/>
          <w:lang w:val="kk-KZ"/>
        </w:rPr>
        <w:t xml:space="preserve">5 жылғы «  » __________ </w:t>
      </w:r>
      <w:r w:rsidRPr="004C3990">
        <w:rPr>
          <w:rFonts w:ascii="Times New Roman" w:hAnsi="Times New Roman" w:cs="Times New Roman"/>
          <w:sz w:val="28"/>
          <w:szCs w:val="28"/>
          <w:lang w:val="kk-KZ"/>
        </w:rPr>
        <w:t xml:space="preserve">мемлекеттік органдардың интернет-ресурстарының бірыңғай платформасында </w:t>
      </w:r>
      <w:r w:rsidR="00F677C6" w:rsidRPr="00F677C6">
        <w:rPr>
          <w:rFonts w:ascii="Times New Roman" w:hAnsi="Times New Roman" w:cs="Times New Roman"/>
          <w:sz w:val="28"/>
          <w:szCs w:val="28"/>
          <w:lang w:val="kk-KZ"/>
        </w:rPr>
        <w:t>(www.beta.gov.kz)</w:t>
      </w:r>
      <w:r w:rsidR="00BC623C" w:rsidRPr="00BC623C">
        <w:rPr>
          <w:rFonts w:ascii="Times New Roman" w:hAnsi="Times New Roman" w:cs="Times New Roman"/>
          <w:sz w:val="28"/>
          <w:szCs w:val="28"/>
          <w:lang w:val="kk-KZ"/>
        </w:rPr>
        <w:t xml:space="preserve"> </w:t>
      </w:r>
      <w:r w:rsidR="00BC623C" w:rsidRPr="004C3990">
        <w:rPr>
          <w:rFonts w:ascii="Times New Roman" w:hAnsi="Times New Roman" w:cs="Times New Roman"/>
          <w:sz w:val="28"/>
          <w:szCs w:val="28"/>
          <w:lang w:val="kk-KZ"/>
        </w:rPr>
        <w:t>орналастырылды</w:t>
      </w:r>
      <w:r w:rsidR="00BC623C">
        <w:rPr>
          <w:rFonts w:ascii="Times New Roman" w:hAnsi="Times New Roman" w:cs="Times New Roman"/>
          <w:sz w:val="28"/>
          <w:szCs w:val="28"/>
          <w:lang w:val="kk-KZ"/>
        </w:rPr>
        <w:t>.</w:t>
      </w:r>
    </w:p>
    <w:p w14:paraId="3E16BC8C" w14:textId="77777777" w:rsidR="00D02F9E"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10. </w:t>
      </w:r>
      <w:r w:rsidR="00D02F9E" w:rsidRPr="00D02F9E">
        <w:rPr>
          <w:rFonts w:ascii="Times New Roman" w:hAnsi="Times New Roman" w:cs="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7155158" w14:textId="452C5F5E" w:rsidR="00BF4457" w:rsidRPr="000F4124" w:rsidRDefault="000A5D2D"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Pr>
          <w:rFonts w:ascii="Times New Roman" w:hAnsi="Times New Roman" w:cs="Times New Roman"/>
          <w:sz w:val="28"/>
          <w:szCs w:val="28"/>
          <w:lang w:val="kk-KZ"/>
        </w:rPr>
        <w:t>Сәйкес келеді</w:t>
      </w:r>
      <w:r w:rsidR="00BF4457" w:rsidRPr="000F4124">
        <w:rPr>
          <w:rFonts w:ascii="Times New Roman" w:hAnsi="Times New Roman" w:cs="Times New Roman"/>
          <w:sz w:val="28"/>
          <w:szCs w:val="28"/>
          <w:lang w:val="kk-KZ"/>
        </w:rPr>
        <w:t>.</w:t>
      </w:r>
    </w:p>
    <w:p w14:paraId="10EF8FD1" w14:textId="77777777" w:rsidR="00D02F9E"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 xml:space="preserve">11. </w:t>
      </w:r>
      <w:r w:rsidR="00D02F9E" w:rsidRPr="00D02F9E">
        <w:rPr>
          <w:rFonts w:ascii="Times New Roman" w:hAnsi="Times New Roman" w:cs="Times New Roman"/>
          <w:b/>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7B8EBE0" w14:textId="6D37CE3B" w:rsidR="00DA50AF" w:rsidRDefault="00115C01" w:rsidP="000842A8">
      <w:pPr>
        <w:widowControl w:val="0"/>
        <w:pBdr>
          <w:bottom w:val="single" w:sz="4" w:space="31" w:color="FFFFFF"/>
        </w:pBdr>
        <w:tabs>
          <w:tab w:val="left" w:pos="709"/>
        </w:tabs>
        <w:ind w:firstLine="709"/>
        <w:rPr>
          <w:rFonts w:ascii="Times New Roman" w:hAnsi="Times New Roman" w:cs="Times New Roman"/>
          <w:sz w:val="28"/>
          <w:szCs w:val="28"/>
          <w:lang w:val="kk-KZ"/>
        </w:rPr>
      </w:pPr>
      <w:r w:rsidRPr="000F4124">
        <w:rPr>
          <w:rFonts w:ascii="Times New Roman" w:hAnsi="Times New Roman" w:cs="Times New Roman"/>
          <w:sz w:val="28"/>
          <w:szCs w:val="28"/>
          <w:lang w:val="kk-KZ"/>
        </w:rPr>
        <w:t>Талап етілмейді</w:t>
      </w:r>
      <w:r w:rsidR="00DA50AF" w:rsidRPr="000F4124">
        <w:rPr>
          <w:rFonts w:ascii="Times New Roman" w:hAnsi="Times New Roman" w:cs="Times New Roman"/>
          <w:sz w:val="28"/>
          <w:szCs w:val="28"/>
          <w:lang w:val="kk-KZ"/>
        </w:rPr>
        <w:t>.</w:t>
      </w:r>
    </w:p>
    <w:p w14:paraId="4F828A2F" w14:textId="0E691CF6" w:rsidR="00DA50AF"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p>
    <w:p w14:paraId="7188D318" w14:textId="77777777" w:rsidR="004C3990" w:rsidRPr="000F4124" w:rsidRDefault="004C3990"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p>
    <w:p w14:paraId="1850005B" w14:textId="525380D9" w:rsidR="00450150" w:rsidRPr="000F4124" w:rsidRDefault="00450150"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Қазақстан Республикасы</w:t>
      </w:r>
      <w:r w:rsidR="000A5D2D">
        <w:rPr>
          <w:rFonts w:ascii="Times New Roman" w:hAnsi="Times New Roman" w:cs="Times New Roman"/>
          <w:b/>
          <w:sz w:val="28"/>
          <w:szCs w:val="28"/>
          <w:lang w:val="kk-KZ"/>
        </w:rPr>
        <w:t>ның</w:t>
      </w:r>
    </w:p>
    <w:p w14:paraId="5496562E" w14:textId="4EBB6D0F" w:rsidR="00DA50AF" w:rsidRDefault="00DA50AF" w:rsidP="000842A8">
      <w:pPr>
        <w:widowControl w:val="0"/>
        <w:pBdr>
          <w:bottom w:val="single" w:sz="4" w:space="31" w:color="FFFFFF"/>
        </w:pBdr>
        <w:tabs>
          <w:tab w:val="left" w:pos="709"/>
        </w:tabs>
        <w:ind w:firstLine="709"/>
        <w:rPr>
          <w:rFonts w:ascii="Times New Roman" w:hAnsi="Times New Roman" w:cs="Times New Roman"/>
          <w:b/>
          <w:sz w:val="28"/>
          <w:szCs w:val="28"/>
          <w:lang w:val="kk-KZ"/>
        </w:rPr>
      </w:pPr>
      <w:r w:rsidRPr="000F4124">
        <w:rPr>
          <w:rFonts w:ascii="Times New Roman" w:hAnsi="Times New Roman" w:cs="Times New Roman"/>
          <w:b/>
          <w:sz w:val="28"/>
          <w:szCs w:val="28"/>
          <w:lang w:val="kk-KZ"/>
        </w:rPr>
        <w:t>Қаржы министрі</w:t>
      </w:r>
      <w:r w:rsidR="00BC623C">
        <w:rPr>
          <w:rFonts w:ascii="Times New Roman" w:hAnsi="Times New Roman" w:cs="Times New Roman"/>
          <w:b/>
          <w:sz w:val="28"/>
          <w:szCs w:val="28"/>
          <w:lang w:val="kk-KZ"/>
        </w:rPr>
        <w:t xml:space="preserve">            </w:t>
      </w:r>
      <w:r w:rsidRPr="000F4124">
        <w:rPr>
          <w:rFonts w:ascii="Times New Roman" w:hAnsi="Times New Roman" w:cs="Times New Roman"/>
          <w:b/>
          <w:sz w:val="28"/>
          <w:szCs w:val="28"/>
          <w:lang w:val="kk-KZ"/>
        </w:rPr>
        <w:t xml:space="preserve"> </w:t>
      </w:r>
      <w:r w:rsidR="00305E9F" w:rsidRPr="000F4124">
        <w:rPr>
          <w:rFonts w:ascii="Times New Roman" w:hAnsi="Times New Roman" w:cs="Times New Roman"/>
          <w:b/>
          <w:sz w:val="28"/>
          <w:szCs w:val="28"/>
          <w:lang w:val="kk-KZ"/>
        </w:rPr>
        <w:t xml:space="preserve">               </w:t>
      </w:r>
      <w:r w:rsidR="00043E48" w:rsidRPr="000F4124">
        <w:rPr>
          <w:rFonts w:ascii="Times New Roman" w:hAnsi="Times New Roman" w:cs="Times New Roman"/>
          <w:b/>
          <w:sz w:val="28"/>
          <w:szCs w:val="28"/>
          <w:lang w:val="kk-KZ"/>
        </w:rPr>
        <w:t xml:space="preserve">          </w:t>
      </w:r>
      <w:r w:rsidR="00305E9F" w:rsidRPr="000F4124">
        <w:rPr>
          <w:rFonts w:ascii="Times New Roman" w:hAnsi="Times New Roman" w:cs="Times New Roman"/>
          <w:b/>
          <w:sz w:val="28"/>
          <w:szCs w:val="28"/>
          <w:lang w:val="kk-KZ"/>
        </w:rPr>
        <w:t xml:space="preserve">                            </w:t>
      </w:r>
      <w:r w:rsidR="00B45A25">
        <w:rPr>
          <w:rFonts w:ascii="Times New Roman" w:hAnsi="Times New Roman" w:cs="Times New Roman"/>
          <w:b/>
          <w:sz w:val="28"/>
          <w:szCs w:val="28"/>
          <w:lang w:val="kk-KZ"/>
        </w:rPr>
        <w:t>М</w:t>
      </w:r>
      <w:r w:rsidRPr="000F4124">
        <w:rPr>
          <w:rFonts w:ascii="Times New Roman" w:hAnsi="Times New Roman" w:cs="Times New Roman"/>
          <w:b/>
          <w:sz w:val="28"/>
          <w:szCs w:val="28"/>
          <w:lang w:val="kk-KZ"/>
        </w:rPr>
        <w:t xml:space="preserve">. </w:t>
      </w:r>
      <w:r w:rsidR="00B45A25">
        <w:rPr>
          <w:rFonts w:ascii="Times New Roman" w:hAnsi="Times New Roman" w:cs="Times New Roman"/>
          <w:b/>
          <w:sz w:val="28"/>
          <w:szCs w:val="28"/>
          <w:lang w:val="kk-KZ"/>
        </w:rPr>
        <w:t>Такиев</w:t>
      </w:r>
      <w:bookmarkStart w:id="0" w:name="_GoBack"/>
      <w:bookmarkEnd w:id="0"/>
    </w:p>
    <w:sectPr w:rsidR="00DA50AF" w:rsidSect="00BC623C">
      <w:headerReference w:type="default" r:id="rId8"/>
      <w:headerReference w:type="firs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1B816" w14:textId="77777777" w:rsidR="009A36DB" w:rsidRDefault="009A36DB" w:rsidP="0063010A">
      <w:r>
        <w:separator/>
      </w:r>
    </w:p>
  </w:endnote>
  <w:endnote w:type="continuationSeparator" w:id="0">
    <w:p w14:paraId="3E19D190" w14:textId="77777777" w:rsidR="009A36DB" w:rsidRDefault="009A36DB"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4FD4A" w14:textId="77777777" w:rsidR="009A36DB" w:rsidRDefault="009A36DB" w:rsidP="0063010A">
      <w:r>
        <w:separator/>
      </w:r>
    </w:p>
  </w:footnote>
  <w:footnote w:type="continuationSeparator" w:id="0">
    <w:p w14:paraId="748BBC12" w14:textId="77777777" w:rsidR="009A36DB" w:rsidRDefault="009A36DB"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14:paraId="61CAFB67" w14:textId="4917613E" w:rsidR="0063010A" w:rsidRPr="008E6EE4" w:rsidRDefault="00483431">
        <w:pPr>
          <w:pStyle w:val="a8"/>
          <w:jc w:val="center"/>
          <w:rPr>
            <w:rFonts w:ascii="Times New Roman" w:hAnsi="Times New Roman" w:cs="Times New Roman"/>
            <w:sz w:val="28"/>
            <w:szCs w:val="28"/>
          </w:rPr>
        </w:pPr>
        <w:r w:rsidRPr="008E6EE4">
          <w:rPr>
            <w:rFonts w:ascii="Times New Roman" w:hAnsi="Times New Roman" w:cs="Times New Roman"/>
            <w:sz w:val="28"/>
            <w:szCs w:val="28"/>
          </w:rPr>
          <w:fldChar w:fldCharType="begin"/>
        </w:r>
        <w:r w:rsidR="0063010A" w:rsidRPr="008E6EE4">
          <w:rPr>
            <w:rFonts w:ascii="Times New Roman" w:hAnsi="Times New Roman" w:cs="Times New Roman"/>
            <w:sz w:val="28"/>
            <w:szCs w:val="28"/>
          </w:rPr>
          <w:instrText>PAGE   \* MERGEFORMAT</w:instrText>
        </w:r>
        <w:r w:rsidRPr="008E6EE4">
          <w:rPr>
            <w:rFonts w:ascii="Times New Roman" w:hAnsi="Times New Roman" w:cs="Times New Roman"/>
            <w:sz w:val="28"/>
            <w:szCs w:val="28"/>
          </w:rPr>
          <w:fldChar w:fldCharType="separate"/>
        </w:r>
        <w:r w:rsidR="003E576C">
          <w:rPr>
            <w:rFonts w:ascii="Times New Roman" w:hAnsi="Times New Roman" w:cs="Times New Roman"/>
            <w:noProof/>
            <w:sz w:val="28"/>
            <w:szCs w:val="28"/>
          </w:rPr>
          <w:t>2</w:t>
        </w:r>
        <w:r w:rsidRPr="008E6EE4">
          <w:rPr>
            <w:rFonts w:ascii="Times New Roman" w:hAnsi="Times New Roman" w:cs="Times New Roman"/>
            <w:sz w:val="28"/>
            <w:szCs w:val="28"/>
          </w:rPr>
          <w:fldChar w:fldCharType="end"/>
        </w:r>
      </w:p>
    </w:sdtContent>
  </w:sdt>
  <w:p w14:paraId="431B8F8F" w14:textId="77777777" w:rsidR="0063010A" w:rsidRPr="00B6270B" w:rsidRDefault="0063010A">
    <w:pPr>
      <w:pStyle w:val="a8"/>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756B1" w14:textId="77777777" w:rsidR="0073792A" w:rsidRDefault="0073792A">
    <w:pPr>
      <w:pStyle w:val="a8"/>
      <w:jc w:val="center"/>
    </w:pPr>
  </w:p>
  <w:p w14:paraId="53C593F3" w14:textId="77777777" w:rsidR="0073792A" w:rsidRDefault="0073792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0455D"/>
    <w:rsid w:val="00010221"/>
    <w:rsid w:val="00023D8C"/>
    <w:rsid w:val="00026500"/>
    <w:rsid w:val="00032497"/>
    <w:rsid w:val="00036C26"/>
    <w:rsid w:val="00043E48"/>
    <w:rsid w:val="00051BDF"/>
    <w:rsid w:val="0005583D"/>
    <w:rsid w:val="00064255"/>
    <w:rsid w:val="000660CD"/>
    <w:rsid w:val="00070044"/>
    <w:rsid w:val="00081DD1"/>
    <w:rsid w:val="000822E7"/>
    <w:rsid w:val="000842A8"/>
    <w:rsid w:val="00091BA6"/>
    <w:rsid w:val="00096219"/>
    <w:rsid w:val="00097859"/>
    <w:rsid w:val="000A5D2D"/>
    <w:rsid w:val="000B5AC6"/>
    <w:rsid w:val="000B7078"/>
    <w:rsid w:val="000C0A71"/>
    <w:rsid w:val="000C1968"/>
    <w:rsid w:val="000C4B90"/>
    <w:rsid w:val="000C62CE"/>
    <w:rsid w:val="000D365A"/>
    <w:rsid w:val="000D7B9F"/>
    <w:rsid w:val="000E2F0B"/>
    <w:rsid w:val="000F0A00"/>
    <w:rsid w:val="000F4124"/>
    <w:rsid w:val="00106742"/>
    <w:rsid w:val="00115C01"/>
    <w:rsid w:val="00120602"/>
    <w:rsid w:val="00123DA7"/>
    <w:rsid w:val="00134865"/>
    <w:rsid w:val="00136C0E"/>
    <w:rsid w:val="0014290E"/>
    <w:rsid w:val="00145C66"/>
    <w:rsid w:val="0015412B"/>
    <w:rsid w:val="001629E5"/>
    <w:rsid w:val="001701C9"/>
    <w:rsid w:val="001839ED"/>
    <w:rsid w:val="00186D8C"/>
    <w:rsid w:val="00194DC5"/>
    <w:rsid w:val="001D0567"/>
    <w:rsid w:val="001E49A6"/>
    <w:rsid w:val="001E567C"/>
    <w:rsid w:val="001F1910"/>
    <w:rsid w:val="001F31CA"/>
    <w:rsid w:val="001F6A85"/>
    <w:rsid w:val="001F722B"/>
    <w:rsid w:val="002002B5"/>
    <w:rsid w:val="0020106F"/>
    <w:rsid w:val="00206395"/>
    <w:rsid w:val="0021245C"/>
    <w:rsid w:val="00213DBC"/>
    <w:rsid w:val="002361D8"/>
    <w:rsid w:val="0024412E"/>
    <w:rsid w:val="00246ADE"/>
    <w:rsid w:val="00250B81"/>
    <w:rsid w:val="002526D1"/>
    <w:rsid w:val="0025300D"/>
    <w:rsid w:val="002562FF"/>
    <w:rsid w:val="002568F4"/>
    <w:rsid w:val="0025744D"/>
    <w:rsid w:val="00265765"/>
    <w:rsid w:val="002671BE"/>
    <w:rsid w:val="002728B8"/>
    <w:rsid w:val="00275380"/>
    <w:rsid w:val="00275E4D"/>
    <w:rsid w:val="002776F4"/>
    <w:rsid w:val="00286726"/>
    <w:rsid w:val="00297A58"/>
    <w:rsid w:val="002A105D"/>
    <w:rsid w:val="002A2C1B"/>
    <w:rsid w:val="002C0291"/>
    <w:rsid w:val="002C06C8"/>
    <w:rsid w:val="002C06DF"/>
    <w:rsid w:val="002D467C"/>
    <w:rsid w:val="002D701C"/>
    <w:rsid w:val="002E2E83"/>
    <w:rsid w:val="002E5F04"/>
    <w:rsid w:val="002F0248"/>
    <w:rsid w:val="002F3A60"/>
    <w:rsid w:val="00305E9F"/>
    <w:rsid w:val="00322F5F"/>
    <w:rsid w:val="00323D61"/>
    <w:rsid w:val="00326A2A"/>
    <w:rsid w:val="00334CD9"/>
    <w:rsid w:val="0033591E"/>
    <w:rsid w:val="00350E3D"/>
    <w:rsid w:val="00355946"/>
    <w:rsid w:val="003633E0"/>
    <w:rsid w:val="003824E3"/>
    <w:rsid w:val="00393ED2"/>
    <w:rsid w:val="003A3C73"/>
    <w:rsid w:val="003B0479"/>
    <w:rsid w:val="003C54F2"/>
    <w:rsid w:val="003C73D3"/>
    <w:rsid w:val="003D28F1"/>
    <w:rsid w:val="003D4C68"/>
    <w:rsid w:val="003E576C"/>
    <w:rsid w:val="003F464E"/>
    <w:rsid w:val="00402416"/>
    <w:rsid w:val="00404889"/>
    <w:rsid w:val="00404EF2"/>
    <w:rsid w:val="00412BEE"/>
    <w:rsid w:val="00420106"/>
    <w:rsid w:val="0042290E"/>
    <w:rsid w:val="00425DD2"/>
    <w:rsid w:val="0043720C"/>
    <w:rsid w:val="00441456"/>
    <w:rsid w:val="00444604"/>
    <w:rsid w:val="00450150"/>
    <w:rsid w:val="00455E55"/>
    <w:rsid w:val="004736E3"/>
    <w:rsid w:val="00475768"/>
    <w:rsid w:val="00481A39"/>
    <w:rsid w:val="00481B8E"/>
    <w:rsid w:val="00481D3D"/>
    <w:rsid w:val="00483431"/>
    <w:rsid w:val="00494F39"/>
    <w:rsid w:val="004A07A4"/>
    <w:rsid w:val="004A1E82"/>
    <w:rsid w:val="004A3A65"/>
    <w:rsid w:val="004B0A66"/>
    <w:rsid w:val="004B2E62"/>
    <w:rsid w:val="004B5F84"/>
    <w:rsid w:val="004B6A0A"/>
    <w:rsid w:val="004C3990"/>
    <w:rsid w:val="004C4A73"/>
    <w:rsid w:val="004C75EC"/>
    <w:rsid w:val="004D0F33"/>
    <w:rsid w:val="004D31E5"/>
    <w:rsid w:val="004D63B6"/>
    <w:rsid w:val="004E62A8"/>
    <w:rsid w:val="004F0179"/>
    <w:rsid w:val="00503DAB"/>
    <w:rsid w:val="0050400D"/>
    <w:rsid w:val="00510C79"/>
    <w:rsid w:val="00516337"/>
    <w:rsid w:val="0051714C"/>
    <w:rsid w:val="005376DA"/>
    <w:rsid w:val="00544234"/>
    <w:rsid w:val="0055127A"/>
    <w:rsid w:val="005600B8"/>
    <w:rsid w:val="00560C2E"/>
    <w:rsid w:val="0056175C"/>
    <w:rsid w:val="00565DED"/>
    <w:rsid w:val="005818BD"/>
    <w:rsid w:val="005845CC"/>
    <w:rsid w:val="00585A70"/>
    <w:rsid w:val="00590097"/>
    <w:rsid w:val="0059232C"/>
    <w:rsid w:val="005A08D1"/>
    <w:rsid w:val="005A5C83"/>
    <w:rsid w:val="005C2007"/>
    <w:rsid w:val="005C3D3D"/>
    <w:rsid w:val="005E6239"/>
    <w:rsid w:val="005F7B27"/>
    <w:rsid w:val="00611981"/>
    <w:rsid w:val="00611BFF"/>
    <w:rsid w:val="0061393D"/>
    <w:rsid w:val="00613E12"/>
    <w:rsid w:val="00615276"/>
    <w:rsid w:val="0062004D"/>
    <w:rsid w:val="00620DBA"/>
    <w:rsid w:val="0063010A"/>
    <w:rsid w:val="00632DB9"/>
    <w:rsid w:val="00635ADA"/>
    <w:rsid w:val="006364FB"/>
    <w:rsid w:val="00640844"/>
    <w:rsid w:val="00642E0D"/>
    <w:rsid w:val="00643487"/>
    <w:rsid w:val="00645251"/>
    <w:rsid w:val="00646A11"/>
    <w:rsid w:val="00647054"/>
    <w:rsid w:val="0066262F"/>
    <w:rsid w:val="0066784A"/>
    <w:rsid w:val="00667BB8"/>
    <w:rsid w:val="00670098"/>
    <w:rsid w:val="00673BDF"/>
    <w:rsid w:val="006747FF"/>
    <w:rsid w:val="00692774"/>
    <w:rsid w:val="00693900"/>
    <w:rsid w:val="006A2B33"/>
    <w:rsid w:val="006A32ED"/>
    <w:rsid w:val="006B178C"/>
    <w:rsid w:val="006B648C"/>
    <w:rsid w:val="006B6D61"/>
    <w:rsid w:val="006B7E51"/>
    <w:rsid w:val="006C4BA2"/>
    <w:rsid w:val="006C63C2"/>
    <w:rsid w:val="006D206F"/>
    <w:rsid w:val="006E3487"/>
    <w:rsid w:val="006E5547"/>
    <w:rsid w:val="00700B4C"/>
    <w:rsid w:val="00715A67"/>
    <w:rsid w:val="007167ED"/>
    <w:rsid w:val="0073792A"/>
    <w:rsid w:val="00741701"/>
    <w:rsid w:val="007516A3"/>
    <w:rsid w:val="0075236C"/>
    <w:rsid w:val="00755CF5"/>
    <w:rsid w:val="007570E9"/>
    <w:rsid w:val="00760E27"/>
    <w:rsid w:val="00761159"/>
    <w:rsid w:val="00762EA9"/>
    <w:rsid w:val="00764569"/>
    <w:rsid w:val="00764CCA"/>
    <w:rsid w:val="00766C0D"/>
    <w:rsid w:val="007675A0"/>
    <w:rsid w:val="00770A25"/>
    <w:rsid w:val="007823AA"/>
    <w:rsid w:val="00787727"/>
    <w:rsid w:val="00794BAF"/>
    <w:rsid w:val="00795765"/>
    <w:rsid w:val="007963C5"/>
    <w:rsid w:val="00797734"/>
    <w:rsid w:val="007A2717"/>
    <w:rsid w:val="007B65AE"/>
    <w:rsid w:val="007B752C"/>
    <w:rsid w:val="007C0583"/>
    <w:rsid w:val="007C3EC7"/>
    <w:rsid w:val="007C48EA"/>
    <w:rsid w:val="007C4B06"/>
    <w:rsid w:val="007D0AB0"/>
    <w:rsid w:val="007D0C04"/>
    <w:rsid w:val="007D4DC0"/>
    <w:rsid w:val="007D532A"/>
    <w:rsid w:val="007E037B"/>
    <w:rsid w:val="007E2C34"/>
    <w:rsid w:val="007F1413"/>
    <w:rsid w:val="007F41A0"/>
    <w:rsid w:val="008037FE"/>
    <w:rsid w:val="00810DEB"/>
    <w:rsid w:val="00811094"/>
    <w:rsid w:val="00814D30"/>
    <w:rsid w:val="00826D0B"/>
    <w:rsid w:val="0083654F"/>
    <w:rsid w:val="00837A9E"/>
    <w:rsid w:val="0084097D"/>
    <w:rsid w:val="008476D4"/>
    <w:rsid w:val="00851386"/>
    <w:rsid w:val="0086237E"/>
    <w:rsid w:val="00875E3E"/>
    <w:rsid w:val="0088109B"/>
    <w:rsid w:val="0088130B"/>
    <w:rsid w:val="008955DE"/>
    <w:rsid w:val="00897FA4"/>
    <w:rsid w:val="008A7AA6"/>
    <w:rsid w:val="008B0051"/>
    <w:rsid w:val="008B0A9A"/>
    <w:rsid w:val="008B324B"/>
    <w:rsid w:val="008B4BCD"/>
    <w:rsid w:val="008D161E"/>
    <w:rsid w:val="008D5174"/>
    <w:rsid w:val="008E0567"/>
    <w:rsid w:val="008E6B99"/>
    <w:rsid w:val="008E6EE4"/>
    <w:rsid w:val="008F1744"/>
    <w:rsid w:val="008F424C"/>
    <w:rsid w:val="008F67F4"/>
    <w:rsid w:val="00903CC2"/>
    <w:rsid w:val="009057C6"/>
    <w:rsid w:val="00912B54"/>
    <w:rsid w:val="00920CD2"/>
    <w:rsid w:val="00921202"/>
    <w:rsid w:val="009248DE"/>
    <w:rsid w:val="009274FA"/>
    <w:rsid w:val="00930D57"/>
    <w:rsid w:val="00936D33"/>
    <w:rsid w:val="00953623"/>
    <w:rsid w:val="00963100"/>
    <w:rsid w:val="0096725B"/>
    <w:rsid w:val="0097157D"/>
    <w:rsid w:val="00977A45"/>
    <w:rsid w:val="0098496C"/>
    <w:rsid w:val="00986E31"/>
    <w:rsid w:val="00993831"/>
    <w:rsid w:val="00997FC4"/>
    <w:rsid w:val="009A184B"/>
    <w:rsid w:val="009A36DB"/>
    <w:rsid w:val="009A782B"/>
    <w:rsid w:val="009C2111"/>
    <w:rsid w:val="009C5954"/>
    <w:rsid w:val="009D7791"/>
    <w:rsid w:val="009E14D3"/>
    <w:rsid w:val="009E4BEC"/>
    <w:rsid w:val="009F393A"/>
    <w:rsid w:val="009F693C"/>
    <w:rsid w:val="00A00789"/>
    <w:rsid w:val="00A206A1"/>
    <w:rsid w:val="00A24EAF"/>
    <w:rsid w:val="00A3411D"/>
    <w:rsid w:val="00A36995"/>
    <w:rsid w:val="00A43609"/>
    <w:rsid w:val="00A505C6"/>
    <w:rsid w:val="00A57E51"/>
    <w:rsid w:val="00A73308"/>
    <w:rsid w:val="00A7519C"/>
    <w:rsid w:val="00A950AE"/>
    <w:rsid w:val="00AA1AB9"/>
    <w:rsid w:val="00AB6ECE"/>
    <w:rsid w:val="00AB7128"/>
    <w:rsid w:val="00AC7BDB"/>
    <w:rsid w:val="00AD1EBC"/>
    <w:rsid w:val="00AD2D29"/>
    <w:rsid w:val="00AE137C"/>
    <w:rsid w:val="00AE2BC3"/>
    <w:rsid w:val="00AE4567"/>
    <w:rsid w:val="00AE6E47"/>
    <w:rsid w:val="00AE70C6"/>
    <w:rsid w:val="00AF41EE"/>
    <w:rsid w:val="00AF5147"/>
    <w:rsid w:val="00B04D7F"/>
    <w:rsid w:val="00B1257E"/>
    <w:rsid w:val="00B13586"/>
    <w:rsid w:val="00B13FF9"/>
    <w:rsid w:val="00B15BEC"/>
    <w:rsid w:val="00B33ED6"/>
    <w:rsid w:val="00B45A25"/>
    <w:rsid w:val="00B4645B"/>
    <w:rsid w:val="00B47532"/>
    <w:rsid w:val="00B56599"/>
    <w:rsid w:val="00B6270B"/>
    <w:rsid w:val="00B643AB"/>
    <w:rsid w:val="00B67703"/>
    <w:rsid w:val="00B7327D"/>
    <w:rsid w:val="00B75CAD"/>
    <w:rsid w:val="00B7611E"/>
    <w:rsid w:val="00B7754E"/>
    <w:rsid w:val="00B77E39"/>
    <w:rsid w:val="00B8212C"/>
    <w:rsid w:val="00B825BD"/>
    <w:rsid w:val="00B84971"/>
    <w:rsid w:val="00B92D8A"/>
    <w:rsid w:val="00B96FD7"/>
    <w:rsid w:val="00BA2168"/>
    <w:rsid w:val="00BA4E05"/>
    <w:rsid w:val="00BA6CC6"/>
    <w:rsid w:val="00BB1272"/>
    <w:rsid w:val="00BC4CB0"/>
    <w:rsid w:val="00BC623C"/>
    <w:rsid w:val="00BC6622"/>
    <w:rsid w:val="00BC6B68"/>
    <w:rsid w:val="00BE0F4F"/>
    <w:rsid w:val="00BE5C1C"/>
    <w:rsid w:val="00BF4457"/>
    <w:rsid w:val="00C072F2"/>
    <w:rsid w:val="00C139F6"/>
    <w:rsid w:val="00C31E5A"/>
    <w:rsid w:val="00C3643D"/>
    <w:rsid w:val="00C36C2C"/>
    <w:rsid w:val="00C47175"/>
    <w:rsid w:val="00C50D1A"/>
    <w:rsid w:val="00C55378"/>
    <w:rsid w:val="00C663EA"/>
    <w:rsid w:val="00C67A0A"/>
    <w:rsid w:val="00C7260D"/>
    <w:rsid w:val="00C753C2"/>
    <w:rsid w:val="00C76B5D"/>
    <w:rsid w:val="00C81154"/>
    <w:rsid w:val="00C866F5"/>
    <w:rsid w:val="00C879AF"/>
    <w:rsid w:val="00C87DA9"/>
    <w:rsid w:val="00CA0101"/>
    <w:rsid w:val="00CA7117"/>
    <w:rsid w:val="00CB2D55"/>
    <w:rsid w:val="00CB52A3"/>
    <w:rsid w:val="00CB7F2F"/>
    <w:rsid w:val="00CC470D"/>
    <w:rsid w:val="00CD6E9B"/>
    <w:rsid w:val="00CE232F"/>
    <w:rsid w:val="00CF066B"/>
    <w:rsid w:val="00CF2B16"/>
    <w:rsid w:val="00CF5A5A"/>
    <w:rsid w:val="00D02F9E"/>
    <w:rsid w:val="00D032B9"/>
    <w:rsid w:val="00D03590"/>
    <w:rsid w:val="00D11B37"/>
    <w:rsid w:val="00D165D6"/>
    <w:rsid w:val="00D2155F"/>
    <w:rsid w:val="00D22968"/>
    <w:rsid w:val="00D235AB"/>
    <w:rsid w:val="00D42159"/>
    <w:rsid w:val="00D4248D"/>
    <w:rsid w:val="00D43C3C"/>
    <w:rsid w:val="00D46017"/>
    <w:rsid w:val="00D46C7B"/>
    <w:rsid w:val="00D5018E"/>
    <w:rsid w:val="00D55279"/>
    <w:rsid w:val="00D63153"/>
    <w:rsid w:val="00D6332C"/>
    <w:rsid w:val="00D80019"/>
    <w:rsid w:val="00D8705F"/>
    <w:rsid w:val="00D923A4"/>
    <w:rsid w:val="00D92A8F"/>
    <w:rsid w:val="00DA105C"/>
    <w:rsid w:val="00DA3A18"/>
    <w:rsid w:val="00DA478B"/>
    <w:rsid w:val="00DA50AF"/>
    <w:rsid w:val="00DB02C5"/>
    <w:rsid w:val="00DB784D"/>
    <w:rsid w:val="00DC3F0B"/>
    <w:rsid w:val="00DE09A8"/>
    <w:rsid w:val="00DE0C0C"/>
    <w:rsid w:val="00DE49DF"/>
    <w:rsid w:val="00DE6E43"/>
    <w:rsid w:val="00DF0631"/>
    <w:rsid w:val="00DF18C6"/>
    <w:rsid w:val="00DF24E5"/>
    <w:rsid w:val="00DF2B8D"/>
    <w:rsid w:val="00DF4746"/>
    <w:rsid w:val="00DF587D"/>
    <w:rsid w:val="00E011C0"/>
    <w:rsid w:val="00E04828"/>
    <w:rsid w:val="00E069A3"/>
    <w:rsid w:val="00E109DD"/>
    <w:rsid w:val="00E137DD"/>
    <w:rsid w:val="00E2236F"/>
    <w:rsid w:val="00E3486F"/>
    <w:rsid w:val="00E34D3D"/>
    <w:rsid w:val="00E43AC7"/>
    <w:rsid w:val="00E45A64"/>
    <w:rsid w:val="00E51C0F"/>
    <w:rsid w:val="00E55B00"/>
    <w:rsid w:val="00E648F3"/>
    <w:rsid w:val="00E65553"/>
    <w:rsid w:val="00E70FC7"/>
    <w:rsid w:val="00E805C9"/>
    <w:rsid w:val="00E811B7"/>
    <w:rsid w:val="00E94896"/>
    <w:rsid w:val="00E96519"/>
    <w:rsid w:val="00EB0552"/>
    <w:rsid w:val="00EB4ACF"/>
    <w:rsid w:val="00EB5248"/>
    <w:rsid w:val="00EC1AB8"/>
    <w:rsid w:val="00EC63E4"/>
    <w:rsid w:val="00ED053D"/>
    <w:rsid w:val="00EE682F"/>
    <w:rsid w:val="00EF2BC8"/>
    <w:rsid w:val="00EF562D"/>
    <w:rsid w:val="00EF61F6"/>
    <w:rsid w:val="00F012E3"/>
    <w:rsid w:val="00F0794B"/>
    <w:rsid w:val="00F12956"/>
    <w:rsid w:val="00F12C1E"/>
    <w:rsid w:val="00F134D4"/>
    <w:rsid w:val="00F24640"/>
    <w:rsid w:val="00F36DD8"/>
    <w:rsid w:val="00F3791D"/>
    <w:rsid w:val="00F4329C"/>
    <w:rsid w:val="00F432B6"/>
    <w:rsid w:val="00F448F9"/>
    <w:rsid w:val="00F467C4"/>
    <w:rsid w:val="00F52B78"/>
    <w:rsid w:val="00F54BC7"/>
    <w:rsid w:val="00F552C9"/>
    <w:rsid w:val="00F619C6"/>
    <w:rsid w:val="00F677C6"/>
    <w:rsid w:val="00F97B13"/>
    <w:rsid w:val="00FA1CAE"/>
    <w:rsid w:val="00FA5B83"/>
    <w:rsid w:val="00FB0BFC"/>
    <w:rsid w:val="00FB15C5"/>
    <w:rsid w:val="00FB42C3"/>
    <w:rsid w:val="00FC65F0"/>
    <w:rsid w:val="00FC77C1"/>
    <w:rsid w:val="00FD17A5"/>
    <w:rsid w:val="00FD65D5"/>
    <w:rsid w:val="00FD7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87BE8"/>
  <w15:docId w15:val="{7AF833C7-47C1-4C8E-BCA7-66D51C86C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 Spacing"/>
    <w:uiPriority w:val="1"/>
    <w:qFormat/>
    <w:rsid w:val="007A2717"/>
  </w:style>
  <w:style w:type="character" w:styleId="af0">
    <w:name w:val="annotation reference"/>
    <w:basedOn w:val="a0"/>
    <w:uiPriority w:val="99"/>
    <w:semiHidden/>
    <w:unhideWhenUsed/>
    <w:rsid w:val="0015412B"/>
    <w:rPr>
      <w:sz w:val="16"/>
      <w:szCs w:val="16"/>
    </w:rPr>
  </w:style>
  <w:style w:type="paragraph" w:styleId="af1">
    <w:name w:val="annotation text"/>
    <w:basedOn w:val="a"/>
    <w:link w:val="af2"/>
    <w:uiPriority w:val="99"/>
    <w:semiHidden/>
    <w:unhideWhenUsed/>
    <w:rsid w:val="0015412B"/>
    <w:rPr>
      <w:sz w:val="20"/>
      <w:szCs w:val="20"/>
    </w:rPr>
  </w:style>
  <w:style w:type="character" w:customStyle="1" w:styleId="af2">
    <w:name w:val="Текст примечания Знак"/>
    <w:basedOn w:val="a0"/>
    <w:link w:val="af1"/>
    <w:uiPriority w:val="99"/>
    <w:semiHidden/>
    <w:rsid w:val="0015412B"/>
    <w:rPr>
      <w:sz w:val="20"/>
      <w:szCs w:val="20"/>
    </w:rPr>
  </w:style>
  <w:style w:type="paragraph" w:styleId="af3">
    <w:name w:val="annotation subject"/>
    <w:basedOn w:val="af1"/>
    <w:next w:val="af1"/>
    <w:link w:val="af4"/>
    <w:uiPriority w:val="99"/>
    <w:semiHidden/>
    <w:unhideWhenUsed/>
    <w:rsid w:val="0015412B"/>
    <w:rPr>
      <w:b/>
      <w:bCs/>
    </w:rPr>
  </w:style>
  <w:style w:type="character" w:customStyle="1" w:styleId="af4">
    <w:name w:val="Тема примечания Знак"/>
    <w:basedOn w:val="af2"/>
    <w:link w:val="af3"/>
    <w:uiPriority w:val="99"/>
    <w:semiHidden/>
    <w:rsid w:val="001541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EAD1D-12FD-4338-98B7-607800475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3346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AZhussubalina</cp:lastModifiedBy>
  <cp:revision>2</cp:revision>
  <cp:lastPrinted>2023-05-03T04:34:00Z</cp:lastPrinted>
  <dcterms:created xsi:type="dcterms:W3CDTF">2025-03-28T05:53:00Z</dcterms:created>
  <dcterms:modified xsi:type="dcterms:W3CDTF">2025-03-28T05:53:00Z</dcterms:modified>
</cp:coreProperties>
</file>