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04026" w:rsidRP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«Салық есептілігі нысандарын және оларды жасау қағидаларын бекіту туралы» Қазақстан Республикасы Премьер-Министрінің Бірінші орынбасары </w:t>
      </w:r>
      <w:r w:rsidR="002C31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–</w:t>
      </w:r>
      <w:r w:rsidRPr="009040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Қазақстан Республикасы Қаржы министрінің 2020 жылғы 20 қаңтардағы № 39 бұйрығына толықтырулар енгізу туралы</w:t>
      </w:r>
    </w:p>
    <w:p w:rsidR="00904026" w:rsidRPr="00904026" w:rsidRDefault="00904026" w:rsidP="009040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</w:p>
    <w:p w:rsidR="00904026" w:rsidRPr="00904026" w:rsidRDefault="00904026" w:rsidP="009040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ru-RU"/>
        </w:rPr>
        <w:t>БҰЙЫРАМЫН: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1. «Салық есептілігі нысандарын және оларды жасау қағидаларын бекіту туралы» Қазақстан Республикасы Премьер-Министрінің Бірінші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br/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орынбасары </w:t>
      </w:r>
      <w:r w:rsidR="002C31E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–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Қазақстан Республикасы Қаржы министрінің 2020 жылғы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br/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20 қаңтардағы № 39 бұйрығына (Нормативтік құқықтық актілердің мемлекеттік тіркеу тізілімінде №19897 болып тіркелген) мынадай толықтырулар енгізілсін: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1-тармақ мынадай мазмұндағы 94-1) және 94-2) тармақшамен толықтырылсын: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94-1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) осы бұйрыққа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94-1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-қосымшаға сәйкес патент құнының есеп-қисап нысаны (911.00</w:t>
      </w:r>
      <w:r w:rsidR="002C31E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нысан); </w:t>
      </w:r>
    </w:p>
    <w:p w:rsidR="00904026" w:rsidRPr="00904026" w:rsidRDefault="00664A05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94-2</w:t>
      </w:r>
      <w:r w:rsidR="00904026"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) осы бұрыққа </w:t>
      </w:r>
      <w:r w:rsid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94-2</w:t>
      </w:r>
      <w:r w:rsidR="00904026"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-қосымшаға сәйкес «Пат</w:t>
      </w:r>
      <w:r w:rsidR="002C31E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ент құнының есеп-қисабы (911.00</w:t>
      </w:r>
      <w:r w:rsidR="00904026"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-нысан)» салық есептілігін жасау қағидалары.»;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көрсетілген бұйрықпен бекітілген, «Патент құнының есеп-қисабы </w:t>
      </w:r>
      <w:r w:rsidR="000D72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br/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(911.00-нысан)» салық есептілігін жасау қағидалары: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мынадай мазмұндағы 1-1-тармақпен толықтырылсын: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«1-1. Бұл нысан 2021 жылғы 1 қаңтардан бастап 202</w:t>
      </w:r>
      <w:r w:rsidR="000A58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3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жылғы </w:t>
      </w:r>
      <w:r w:rsidR="000D72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br/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3</w:t>
      </w:r>
      <w:r w:rsidR="000A58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1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</w:t>
      </w:r>
      <w:r w:rsidR="000A58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желтоқсан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ға дейінгі туындаған құқықтық қатынастарға қолданылады.»; </w:t>
      </w:r>
    </w:p>
    <w:p w:rsidR="00904026" w:rsidRPr="00904026" w:rsidRDefault="00904026" w:rsidP="0090402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Осы бұйрыққа 1 және 2-қосымшаға сәйкес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94-1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 xml:space="preserve"> және 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94-2</w:t>
      </w:r>
      <w:r w:rsidRPr="0090402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kk-KZ" w:eastAsia="ru-RU"/>
        </w:rPr>
        <w:t>-қосымшамен толықтырылсын.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1) осы бұйрықтың Қазақстан Республикасының Әділет министрлігінде мемлекеттік тіркелуін;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2) осы бұйрықтың Қазақстан Республикасы Қаржы министрлігінің интернет-ресурсында орналастырылуын;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3) осы бұйрық Қазақстан Республикасының Әділет министрлігінде мемлекеттік тіркелгеннен кейін он жұмыс күні ішінде осы тармақтың 1) және </w:t>
      </w:r>
      <w:r w:rsidR="000D723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br/>
      </w: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2) тармақшаларында көзделген іс-шаралардың орындалуы туралы мәліметтердің  </w:t>
      </w: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Қазақстан Республикасы Қаржы министрлігінің Заң қызметі департаментіне ұсынылуын қамтамасыз етсін.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0402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 Осы бұйрық алғашқы ресми жарияланғаннан күнінен кейін күнтізбелік он күн өткен соң қолданысқа енгізіледі.</w:t>
      </w:r>
    </w:p>
    <w:p w:rsidR="00904026" w:rsidRPr="00904026" w:rsidRDefault="00904026" w:rsidP="0090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904026" w:rsidRPr="00904026" w:rsidRDefault="00904026" w:rsidP="009040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99FF"/>
          <w:sz w:val="28"/>
          <w:szCs w:val="20"/>
          <w:lang w:val="kk-KZ" w:eastAsia="ru-RU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04026" w:rsidRPr="00904026" w:rsidTr="002D178D">
        <w:tc>
          <w:tcPr>
            <w:tcW w:w="3652" w:type="dxa"/>
            <w:hideMark/>
          </w:tcPr>
          <w:p w:rsidR="00904026" w:rsidRPr="00904026" w:rsidRDefault="00904026" w:rsidP="0090402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904026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904026" w:rsidRPr="00904026" w:rsidRDefault="00904026" w:rsidP="0090402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904026" w:rsidRPr="00904026" w:rsidRDefault="002C31E5" w:rsidP="0090402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</w:t>
            </w:r>
            <w:r w:rsidR="00904026" w:rsidRPr="00904026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904026" w:rsidRPr="00904026" w:rsidRDefault="00904026" w:rsidP="009040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62E8E" w:rsidRDefault="00162E8E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904026">
      <w:pPr>
        <w:spacing w:line="240" w:lineRule="auto"/>
        <w:rPr>
          <w:lang w:val="kk-KZ"/>
        </w:rPr>
      </w:pPr>
    </w:p>
    <w:p w:rsidR="004C3F5D" w:rsidRDefault="004C3F5D" w:rsidP="004C3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3F5D" w:rsidRDefault="004C3F5D" w:rsidP="004C3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4C3F5D" w:rsidSect="00904026">
      <w:headerReference w:type="even" r:id="rId6"/>
      <w:headerReference w:type="default" r:id="rId7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9E9" w:rsidRDefault="008A19E9" w:rsidP="00904026">
      <w:pPr>
        <w:spacing w:after="0" w:line="240" w:lineRule="auto"/>
      </w:pPr>
      <w:r>
        <w:separator/>
      </w:r>
    </w:p>
  </w:endnote>
  <w:endnote w:type="continuationSeparator" w:id="0">
    <w:p w:rsidR="008A19E9" w:rsidRDefault="008A19E9" w:rsidP="0090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9E9" w:rsidRDefault="008A19E9" w:rsidP="00904026">
      <w:pPr>
        <w:spacing w:after="0" w:line="240" w:lineRule="auto"/>
      </w:pPr>
      <w:r>
        <w:separator/>
      </w:r>
    </w:p>
  </w:footnote>
  <w:footnote w:type="continuationSeparator" w:id="0">
    <w:p w:rsidR="008A19E9" w:rsidRDefault="008A19E9" w:rsidP="0090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D8" w:rsidRDefault="008A19E9">
    <w:pPr>
      <w:pStyle w:val="a3"/>
      <w:framePr w:wrap="around" w:vAnchor="text" w:hAnchor="margin" w:xAlign="center" w:y="1"/>
      <w:rPr>
        <w:rStyle w:val="a6"/>
      </w:rPr>
    </w:pPr>
    <w:r>
      <w:rPr>
        <w:lang w:val="ru-RU" w:eastAsia="ar-SA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position:absolute;margin-left:0;margin-top:0;width:509.1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ЖАБ 13238407"/>
          <w10:wrap anchorx="margin" anchory="margin"/>
        </v:shape>
      </w:pict>
    </w:r>
    <w:r w:rsidR="001825DF">
      <w:rPr>
        <w:rStyle w:val="a6"/>
      </w:rPr>
      <w:pgNum/>
    </w:r>
  </w:p>
  <w:p w:rsidR="00792DD8" w:rsidRDefault="008A19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D8" w:rsidRDefault="001825DF">
    <w:pPr>
      <w:pStyle w:val="a3"/>
      <w:framePr w:wrap="around" w:vAnchor="text" w:hAnchor="margin" w:xAlign="center" w:y="1"/>
      <w:rPr>
        <w:rStyle w:val="a6"/>
        <w:sz w:val="28"/>
      </w:rPr>
    </w:pPr>
    <w:r>
      <w:rPr>
        <w:rStyle w:val="a6"/>
        <w:sz w:val="28"/>
      </w:rPr>
      <w:fldChar w:fldCharType="begin"/>
    </w:r>
    <w:r w:rsidRPr="00C17CD0">
      <w:rPr>
        <w:rStyle w:val="a6"/>
        <w:sz w:val="28"/>
      </w:rPr>
      <w:instrText xml:space="preserve">PAGE  </w:instrText>
    </w:r>
    <w:r>
      <w:rPr>
        <w:rStyle w:val="a6"/>
        <w:sz w:val="28"/>
      </w:rPr>
      <w:fldChar w:fldCharType="separate"/>
    </w:r>
    <w:r w:rsidR="003E4B52">
      <w:rPr>
        <w:rStyle w:val="a6"/>
        <w:noProof/>
        <w:sz w:val="28"/>
      </w:rPr>
      <w:t>2</w:t>
    </w:r>
    <w:r>
      <w:rPr>
        <w:rStyle w:val="a6"/>
        <w:sz w:val="28"/>
      </w:rPr>
      <w:fldChar w:fldCharType="end"/>
    </w:r>
  </w:p>
  <w:p w:rsidR="00792DD8" w:rsidRDefault="008A19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26"/>
    <w:rsid w:val="000A586D"/>
    <w:rsid w:val="000D7238"/>
    <w:rsid w:val="00162E8E"/>
    <w:rsid w:val="001825DF"/>
    <w:rsid w:val="002C31E5"/>
    <w:rsid w:val="003E4B52"/>
    <w:rsid w:val="004C3F5D"/>
    <w:rsid w:val="00664A05"/>
    <w:rsid w:val="0081365C"/>
    <w:rsid w:val="008A19E9"/>
    <w:rsid w:val="00904026"/>
    <w:rsid w:val="00AD7989"/>
    <w:rsid w:val="00A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F6A5162-B688-4B7D-BE8E-83A1630A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0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026"/>
  </w:style>
  <w:style w:type="table" w:styleId="a5">
    <w:name w:val="Table Grid"/>
    <w:basedOn w:val="a1"/>
    <w:rsid w:val="0090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04026"/>
  </w:style>
  <w:style w:type="paragraph" w:styleId="a7">
    <w:name w:val="footer"/>
    <w:basedOn w:val="a"/>
    <w:link w:val="a8"/>
    <w:uiPriority w:val="99"/>
    <w:unhideWhenUsed/>
    <w:rsid w:val="009040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026"/>
  </w:style>
  <w:style w:type="paragraph" w:styleId="a9">
    <w:name w:val="List Paragraph"/>
    <w:basedOn w:val="a"/>
    <w:uiPriority w:val="34"/>
    <w:qFormat/>
    <w:rsid w:val="0090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AZhussubalina</dc:creator>
  <cp:lastModifiedBy>AZhussubalina</cp:lastModifiedBy>
  <cp:revision>2</cp:revision>
  <dcterms:created xsi:type="dcterms:W3CDTF">2025-03-28T03:59:00Z</dcterms:created>
  <dcterms:modified xsi:type="dcterms:W3CDTF">2025-03-28T03:59:00Z</dcterms:modified>
</cp:coreProperties>
</file>